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4E" w:rsidRDefault="00AA774E" w:rsidP="00B70F6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-BoldMT"/>
          <w:bCs/>
          <w:color w:val="000000" w:themeColor="text1"/>
          <w:szCs w:val="24"/>
        </w:rPr>
      </w:pPr>
    </w:p>
    <w:p w:rsidR="000F019E" w:rsidRDefault="000F019E" w:rsidP="00B70F6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-BoldMT"/>
          <w:bCs/>
          <w:color w:val="000000" w:themeColor="text1"/>
          <w:szCs w:val="24"/>
        </w:rPr>
      </w:pPr>
    </w:p>
    <w:p w:rsidR="000F019E" w:rsidRPr="000F019E" w:rsidRDefault="000F019E" w:rsidP="000F019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-BoldMT"/>
          <w:b/>
          <w:bCs/>
          <w:color w:val="000000" w:themeColor="text1"/>
          <w:sz w:val="28"/>
          <w:szCs w:val="24"/>
        </w:rPr>
      </w:pPr>
      <w:r w:rsidRPr="000F019E">
        <w:rPr>
          <w:rFonts w:ascii="Calibri" w:hAnsi="Calibri" w:cs="Arial-BoldMT"/>
          <w:b/>
          <w:bCs/>
          <w:color w:val="000000" w:themeColor="text1"/>
          <w:szCs w:val="24"/>
          <w:highlight w:val="green"/>
        </w:rPr>
        <w:t>SATISFACTION DES FORMATIONS 2021</w:t>
      </w:r>
    </w:p>
    <w:p w:rsidR="000F019E" w:rsidRDefault="000F019E" w:rsidP="00B70F6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-BoldMT"/>
          <w:b/>
          <w:bCs/>
          <w:color w:val="000000" w:themeColor="text1"/>
          <w:szCs w:val="24"/>
        </w:rPr>
      </w:pPr>
    </w:p>
    <w:p w:rsidR="000F019E" w:rsidRDefault="000F019E" w:rsidP="00B70F6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-BoldMT"/>
          <w:b/>
          <w:bCs/>
          <w:color w:val="000000" w:themeColor="text1"/>
          <w:szCs w:val="24"/>
        </w:rPr>
      </w:pPr>
      <w:r w:rsidRPr="000F019E">
        <w:rPr>
          <w:rFonts w:ascii="Calibri" w:hAnsi="Calibri" w:cs="Arial-BoldMT"/>
          <w:b/>
          <w:bCs/>
          <w:color w:val="000000" w:themeColor="text1"/>
          <w:szCs w:val="24"/>
        </w:rPr>
        <w:t>SENSIBILISATION AUX PROBLEMATIQUES DES PUBLICS ALLOPHONES</w:t>
      </w:r>
    </w:p>
    <w:p w:rsidR="000F019E" w:rsidRPr="000F019E" w:rsidRDefault="000F019E" w:rsidP="00B70F6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-BoldMT"/>
          <w:b/>
          <w:bCs/>
          <w:color w:val="000000" w:themeColor="text1"/>
          <w:szCs w:val="24"/>
        </w:rPr>
      </w:pPr>
      <w:r>
        <w:rPr>
          <w:rFonts w:ascii="Calibri" w:hAnsi="Calibri" w:cs="Arial-BoldMT"/>
          <w:b/>
          <w:bCs/>
          <w:color w:val="000000" w:themeColor="text1"/>
          <w:szCs w:val="24"/>
        </w:rPr>
        <w:t>7 heures à distance</w:t>
      </w:r>
    </w:p>
    <w:tbl>
      <w:tblPr>
        <w:tblpPr w:leftFromText="141" w:rightFromText="141" w:vertAnchor="page" w:horzAnchor="margin" w:tblpXSpec="center" w:tblpY="3889"/>
        <w:tblW w:w="7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39"/>
        <w:gridCol w:w="854"/>
        <w:gridCol w:w="1010"/>
        <w:gridCol w:w="1005"/>
      </w:tblGrid>
      <w:tr w:rsidR="000F019E" w:rsidRPr="000F019E" w:rsidTr="00F32FED">
        <w:trPr>
          <w:trHeight w:val="58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019E" w:rsidRPr="000F019E" w:rsidRDefault="000F019E" w:rsidP="00F32FED">
            <w:pPr>
              <w:spacing w:after="0" w:line="240" w:lineRule="auto"/>
              <w:ind w:left="918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Très satisfait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Satisfait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Insatisfait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Très insatisfait</w:t>
            </w:r>
          </w:p>
        </w:tc>
      </w:tr>
      <w:tr w:rsidR="000F019E" w:rsidRPr="000F019E" w:rsidTr="00F32FED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ind w:left="918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01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Réponses aux attentes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0F019E" w:rsidRPr="000F019E" w:rsidTr="00F32FED">
        <w:trPr>
          <w:trHeight w:val="6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01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Pédagogie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0F019E" w:rsidRPr="000F019E" w:rsidTr="00F32FED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01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de cours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0F019E" w:rsidRPr="000F019E" w:rsidTr="00F32FED">
        <w:trPr>
          <w:trHeight w:val="6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01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Conditions matérielles/numériques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0F019E" w:rsidRPr="000F019E" w:rsidTr="00F32FED">
        <w:trPr>
          <w:trHeight w:val="6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01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Disponibilité de l'intervenant(e)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E" w:rsidRPr="000F019E" w:rsidRDefault="000F019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19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0F019E" w:rsidRPr="000F019E" w:rsidTr="00F32FED">
        <w:trPr>
          <w:trHeight w:val="6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19E" w:rsidRPr="00F32FED" w:rsidRDefault="000F019E" w:rsidP="00F32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2F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Prestation dans sa globalité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9E" w:rsidRPr="00F32FED" w:rsidRDefault="000F019E" w:rsidP="00F32FE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2FED">
              <w:rPr>
                <w:rFonts w:ascii="Calibri" w:hAnsi="Calibri" w:cs="Calibri"/>
                <w:b/>
                <w:color w:val="000000"/>
              </w:rPr>
              <w:t>67%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9E" w:rsidRPr="00F32FED" w:rsidRDefault="000F019E" w:rsidP="00F32FE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2FED">
              <w:rPr>
                <w:rFonts w:ascii="Calibri" w:hAnsi="Calibri" w:cs="Calibri"/>
                <w:b/>
                <w:color w:val="000000"/>
              </w:rPr>
              <w:t>33%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9E" w:rsidRPr="00F32FED" w:rsidRDefault="000F019E" w:rsidP="00F32FE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2FED">
              <w:rPr>
                <w:rFonts w:ascii="Calibri" w:hAnsi="Calibri" w:cs="Calibri"/>
                <w:b/>
                <w:color w:val="000000"/>
              </w:rPr>
              <w:t>1%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9E" w:rsidRPr="00F32FED" w:rsidRDefault="000F019E" w:rsidP="00F32FE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2FED">
              <w:rPr>
                <w:rFonts w:ascii="Calibri" w:hAnsi="Calibri" w:cs="Calibri"/>
                <w:b/>
                <w:color w:val="000000"/>
              </w:rPr>
              <w:t>0%</w:t>
            </w:r>
          </w:p>
        </w:tc>
      </w:tr>
    </w:tbl>
    <w:p w:rsidR="00AA774E" w:rsidRDefault="00AA774E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Cs/>
        </w:rPr>
      </w:pPr>
    </w:p>
    <w:p w:rsidR="00485415" w:rsidRDefault="0048541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Cs/>
        </w:rPr>
      </w:pPr>
    </w:p>
    <w:p w:rsidR="00485415" w:rsidRDefault="0048541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Cs/>
        </w:rPr>
      </w:pPr>
    </w:p>
    <w:p w:rsidR="00485415" w:rsidRDefault="0048541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p w:rsidR="00184585" w:rsidRDefault="00184585">
      <w:pPr>
        <w:rPr>
          <w:rFonts w:cs="Arial-BoldMT"/>
          <w:b/>
          <w:bCs/>
          <w:color w:val="2E74B5" w:themeColor="accent1" w:themeShade="BF"/>
        </w:rPr>
      </w:pPr>
      <w:r>
        <w:rPr>
          <w:rFonts w:cs="Arial-BoldMT"/>
          <w:b/>
          <w:bCs/>
          <w:color w:val="2E74B5" w:themeColor="accent1" w:themeShade="BF"/>
        </w:rPr>
        <w:br w:type="page"/>
      </w:r>
    </w:p>
    <w:p w:rsidR="00184585" w:rsidRPr="00775AE0" w:rsidRDefault="00184585" w:rsidP="00775AE0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-BoldMT"/>
          <w:b/>
          <w:bCs/>
          <w:color w:val="000000" w:themeColor="text1"/>
          <w:szCs w:val="24"/>
          <w:highlight w:val="green"/>
        </w:rPr>
      </w:pPr>
      <w:r w:rsidRPr="000F019E">
        <w:rPr>
          <w:rFonts w:ascii="Calibri" w:hAnsi="Calibri" w:cs="Arial-BoldMT"/>
          <w:b/>
          <w:bCs/>
          <w:color w:val="000000" w:themeColor="text1"/>
          <w:szCs w:val="24"/>
          <w:highlight w:val="green"/>
        </w:rPr>
        <w:lastRenderedPageBreak/>
        <w:t xml:space="preserve">SATISFACTION DES FORMATIONS </w:t>
      </w:r>
      <w:r w:rsidR="00775AE0">
        <w:rPr>
          <w:rFonts w:ascii="Calibri" w:hAnsi="Calibri" w:cs="Arial-BoldMT"/>
          <w:b/>
          <w:bCs/>
          <w:color w:val="000000" w:themeColor="text1"/>
          <w:szCs w:val="24"/>
          <w:highlight w:val="green"/>
        </w:rPr>
        <w:t>2020</w:t>
      </w:r>
    </w:p>
    <w:p w:rsidR="00184585" w:rsidRDefault="00184585" w:rsidP="00184585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-BoldMT"/>
          <w:b/>
          <w:bCs/>
          <w:color w:val="000000" w:themeColor="text1"/>
          <w:szCs w:val="24"/>
        </w:rPr>
      </w:pPr>
      <w:r>
        <w:rPr>
          <w:rFonts w:ascii="Calibri" w:hAnsi="Calibri" w:cs="Arial-BoldMT"/>
          <w:b/>
          <w:bCs/>
          <w:color w:val="000000" w:themeColor="text1"/>
          <w:szCs w:val="24"/>
        </w:rPr>
        <w:t>FORMATION DE FORMATEURS</w:t>
      </w:r>
    </w:p>
    <w:p w:rsidR="00184585" w:rsidRDefault="00184585" w:rsidP="00775AE0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-BoldMT"/>
          <w:b/>
          <w:bCs/>
          <w:color w:val="000000" w:themeColor="text1"/>
          <w:szCs w:val="24"/>
        </w:rPr>
      </w:pPr>
      <w:r>
        <w:rPr>
          <w:rFonts w:ascii="Calibri" w:hAnsi="Calibri" w:cs="Arial-BoldMT"/>
          <w:b/>
          <w:bCs/>
          <w:color w:val="000000" w:themeColor="text1"/>
          <w:szCs w:val="24"/>
        </w:rPr>
        <w:t>Favoriser les apprentissages auprès d’un public multiculturel peu scolarisé</w:t>
      </w:r>
    </w:p>
    <w:p w:rsidR="00184585" w:rsidRPr="00775AE0" w:rsidRDefault="00775AE0" w:rsidP="00184585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-BoldMT"/>
          <w:b/>
          <w:bCs/>
          <w:color w:val="000000" w:themeColor="text1"/>
          <w:sz w:val="24"/>
          <w:szCs w:val="24"/>
        </w:rPr>
      </w:pPr>
      <w:r w:rsidRPr="00775AE0">
        <w:rPr>
          <w:rFonts w:ascii="Calibri" w:hAnsi="Calibri" w:cs="Arial-BoldMT"/>
          <w:b/>
          <w:bCs/>
          <w:color w:val="000000" w:themeColor="text1"/>
          <w:sz w:val="24"/>
          <w:szCs w:val="24"/>
        </w:rPr>
        <w:t>35 heures – 3 modules</w:t>
      </w:r>
    </w:p>
    <w:tbl>
      <w:tblPr>
        <w:tblpPr w:leftFromText="141" w:rightFromText="141" w:vertAnchor="text" w:horzAnchor="margin" w:tblpXSpec="center" w:tblpY="-35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5"/>
        <w:gridCol w:w="700"/>
        <w:gridCol w:w="680"/>
        <w:gridCol w:w="769"/>
        <w:gridCol w:w="800"/>
      </w:tblGrid>
      <w:tr w:rsidR="00775AE0" w:rsidRPr="00184585" w:rsidTr="00F32FED">
        <w:trPr>
          <w:trHeight w:val="42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184585" w:rsidRDefault="00775AE0" w:rsidP="00775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E0" w:rsidRPr="00184585" w:rsidRDefault="00775AE0" w:rsidP="00775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4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très satisfait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E0" w:rsidRPr="00184585" w:rsidRDefault="00775AE0" w:rsidP="00775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4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satisfait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E0" w:rsidRPr="00184585" w:rsidRDefault="00775AE0" w:rsidP="00775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4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insatisfait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E0" w:rsidRPr="00184585" w:rsidRDefault="00775AE0" w:rsidP="00775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4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très insatisfait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AE0" w:rsidRDefault="00775AE0" w:rsidP="00937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775AE0" w:rsidRPr="00775AE0" w:rsidRDefault="00C81D76" w:rsidP="00937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Satisfaction de la </w:t>
            </w:r>
            <w:r w:rsidR="00775AE0" w:rsidRPr="00775AE0">
              <w:rPr>
                <w:rFonts w:ascii="Calibri" w:eastAsia="Times New Roman" w:hAnsi="Calibri" w:cs="Calibri"/>
                <w:b/>
                <w:color w:val="000000"/>
              </w:rPr>
              <w:t>Formation dans sa globalité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="007F1CE7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775AE0" w:rsidRPr="00184585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7F1CE7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775AE0" w:rsidRPr="00184585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="00775AE0" w:rsidRPr="00184585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0.3</w:t>
            </w:r>
            <w:r w:rsidR="00775AE0" w:rsidRPr="00184585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AE0" w:rsidRPr="00775AE0" w:rsidRDefault="00775AE0" w:rsidP="00937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75AE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Module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F</w:t>
            </w:r>
            <w:r w:rsidRPr="00775AE0">
              <w:rPr>
                <w:rFonts w:eastAsia="Times New Roman" w:cstheme="minorHAnsi"/>
                <w:szCs w:val="24"/>
              </w:rPr>
              <w:t>avoriser l’apprentissage auprès d’un public multiculturel</w:t>
            </w:r>
          </w:p>
          <w:p w:rsidR="00775AE0" w:rsidRPr="00184585" w:rsidRDefault="00775AE0" w:rsidP="00937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5AE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Réponse dans sa globalité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63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93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Réponses aux attentes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Pédagogie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Supports de cours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Conditions matérielles/numériques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Disponibilité de l'intervenante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76" w:rsidRDefault="00C81D76" w:rsidP="00C81D7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81D76">
              <w:rPr>
                <w:rFonts w:ascii="Calibri" w:eastAsia="Times New Roman" w:hAnsi="Calibri" w:cs="Calibri"/>
                <w:b/>
                <w:bCs/>
                <w:color w:val="000000"/>
              </w:rPr>
              <w:t>Module 2 C</w:t>
            </w:r>
            <w:r w:rsidRPr="00C81D76">
              <w:rPr>
                <w:rFonts w:eastAsia="Times New Roman" w:cstheme="minorHAnsi"/>
                <w:b/>
              </w:rPr>
              <w:t>oncevoir un dispositif d’évaluation/positionnement</w:t>
            </w:r>
          </w:p>
          <w:p w:rsidR="00C81D76" w:rsidRPr="00C81D76" w:rsidRDefault="00C81D76" w:rsidP="00C8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5AE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Réponse dans sa globalité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5C2BB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5C2BBE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Réponses aux attentes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775AE0"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775AE0" w:rsidRPr="00184585">
              <w:rPr>
                <w:rFonts w:ascii="Calibri" w:eastAsia="Times New Roman" w:hAnsi="Calibri" w:cs="Calibri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Pédagogie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4585">
              <w:rPr>
                <w:rFonts w:ascii="Calibri" w:eastAsia="Times New Roman" w:hAnsi="Calibri" w:cs="Calibri"/>
              </w:rPr>
              <w:t>50%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Supports de cours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775AE0"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775AE0" w:rsidRPr="00184585">
              <w:rPr>
                <w:rFonts w:ascii="Calibri" w:eastAsia="Times New Roman" w:hAnsi="Calibri" w:cs="Calibri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Conditions matérielles/numériques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0" w:rsidRPr="00775AE0" w:rsidRDefault="00775AE0" w:rsidP="00775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Disponibilité de l'intervenante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F32FED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76" w:rsidRPr="00C81D76" w:rsidRDefault="00C81D76" w:rsidP="00775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</w:pPr>
            <w:r w:rsidRPr="00C81D76">
              <w:rPr>
                <w:rFonts w:eastAsia="Times New Roman" w:cstheme="minorHAnsi"/>
                <w:b/>
                <w:szCs w:val="24"/>
              </w:rPr>
              <w:t>Module 3 Concevoir un dispositif d’accompagnement pédagogique adapté</w:t>
            </w:r>
          </w:p>
          <w:p w:rsidR="00775AE0" w:rsidRPr="00184585" w:rsidRDefault="00C81D76" w:rsidP="00C8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5AE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Réponse dans sa globalité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775AE0"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E0" w:rsidRPr="00775AE0" w:rsidRDefault="00775AE0" w:rsidP="0093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Réponses aux attentes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775AE0"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CB6483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5AE0" w:rsidRPr="00184585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E0" w:rsidRPr="00775AE0" w:rsidRDefault="00775AE0" w:rsidP="0093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Pédagogie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E0" w:rsidRPr="00775AE0" w:rsidRDefault="00775AE0" w:rsidP="0093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Supports de cours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E0" w:rsidRPr="00775AE0" w:rsidRDefault="00775AE0" w:rsidP="0093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Conditions matérielles/numériques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75AE0" w:rsidRPr="00184585" w:rsidTr="00937712">
        <w:trPr>
          <w:trHeight w:val="51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E0" w:rsidRPr="00775AE0" w:rsidRDefault="00775AE0" w:rsidP="0093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Disponibilité de l'intervenante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E0" w:rsidRPr="00184585" w:rsidRDefault="00775AE0" w:rsidP="00F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58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184585" w:rsidRPr="000F019E" w:rsidRDefault="00184585" w:rsidP="00184585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-BoldMT"/>
          <w:b/>
          <w:bCs/>
          <w:color w:val="000000" w:themeColor="text1"/>
          <w:sz w:val="28"/>
          <w:szCs w:val="24"/>
        </w:rPr>
      </w:pPr>
    </w:p>
    <w:p w:rsidR="00184585" w:rsidRPr="00485415" w:rsidRDefault="00184585" w:rsidP="00485415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2E74B5" w:themeColor="accent1" w:themeShade="BF"/>
        </w:rPr>
      </w:pPr>
    </w:p>
    <w:sectPr w:rsidR="00184585" w:rsidRPr="00485415" w:rsidSect="002D0F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02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45" w:rsidRDefault="006E6F45" w:rsidP="00F85507">
      <w:pPr>
        <w:spacing w:after="0" w:line="240" w:lineRule="auto"/>
      </w:pPr>
      <w:r>
        <w:separator/>
      </w:r>
    </w:p>
  </w:endnote>
  <w:endnote w:type="continuationSeparator" w:id="0">
    <w:p w:rsidR="006E6F45" w:rsidRDefault="006E6F45" w:rsidP="00F8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96" w:rsidRDefault="004A0A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07" w:rsidRDefault="0017059C">
    <w:pPr>
      <w:pStyle w:val="Pieddepage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D698EA" wp14:editId="17B54039">
              <wp:simplePos x="0" y="0"/>
              <wp:positionH relativeFrom="margin">
                <wp:posOffset>133350</wp:posOffset>
              </wp:positionH>
              <wp:positionV relativeFrom="paragraph">
                <wp:posOffset>-529590</wp:posOffset>
              </wp:positionV>
              <wp:extent cx="6423660" cy="784860"/>
              <wp:effectExtent l="0" t="0" r="0" b="0"/>
              <wp:wrapTopAndBottom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36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059C" w:rsidRPr="009506DF" w:rsidRDefault="0017059C" w:rsidP="009506DF">
                          <w:pPr>
                            <w:pStyle w:val="Pieddepage"/>
                            <w:tabs>
                              <w:tab w:val="clear" w:pos="9072"/>
                              <w:tab w:val="right" w:pos="9639"/>
                            </w:tabs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9506DF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Ingénierie et Formation  Nathalie Medeiros  </w:t>
                          </w:r>
                          <w:r w:rsidRPr="009506DF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Pr="009506DF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387A40" w:rsidRPr="009506DF">
                            <w:rPr>
                              <w:rStyle w:val="Lienhypertexte"/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</w:rPr>
                            <w:t>n.medeiros@ingenierie-et-formation.fr</w:t>
                          </w:r>
                        </w:p>
                        <w:p w:rsidR="00387A40" w:rsidRPr="00F32FED" w:rsidRDefault="0017059C" w:rsidP="0017059C">
                          <w:pPr>
                            <w:pStyle w:val="Pieddepage"/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</w:pPr>
                          <w:r w:rsidRPr="00F32FED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  <w:t>55 rue Romy Schneider 34 070 Montpellier</w:t>
                          </w:r>
                          <w:r w:rsidRPr="00F32FED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="00387A40" w:rsidRPr="00F32FED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="00387A40" w:rsidRPr="00F32FED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  <w:t>06 09 84 12 74</w:t>
                          </w:r>
                        </w:p>
                        <w:p w:rsidR="00983FAB" w:rsidRPr="00F32FED" w:rsidRDefault="00983FAB" w:rsidP="00387A40">
                          <w:pPr>
                            <w:pStyle w:val="Pieddepage"/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9746B6" w:rsidRPr="00F32FED" w:rsidRDefault="0017059C" w:rsidP="0017059C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</w:pPr>
                          <w:r w:rsidRPr="00F32FED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  <w:t>Siret 751 686 221 00019</w:t>
                          </w:r>
                          <w:r w:rsidR="009746B6" w:rsidRPr="00F32FED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:rsidR="0017059C" w:rsidRPr="009506DF" w:rsidRDefault="009746B6" w:rsidP="0017059C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9506DF">
                            <w:rPr>
                              <w:rFonts w:ascii="Arial Narrow" w:hAnsi="Arial Narrow"/>
                              <w:color w:val="2E74B5" w:themeColor="accent1" w:themeShade="BF"/>
                              <w:sz w:val="18"/>
                              <w:szCs w:val="18"/>
                            </w:rPr>
                            <w:t>Déclaration d’activité 76341055034</w:t>
                          </w:r>
                        </w:p>
                        <w:p w:rsidR="0017059C" w:rsidRPr="009506DF" w:rsidRDefault="0017059C" w:rsidP="0017059C">
                          <w:pPr>
                            <w:pStyle w:val="Pieddepage"/>
                            <w:rPr>
                              <w:rFonts w:ascii="Arial Narrow" w:hAnsi="Arial Narrow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  <w:p w:rsidR="0017059C" w:rsidRPr="009506DF" w:rsidRDefault="0017059C" w:rsidP="0017059C">
                          <w:pPr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698EA" id="Rectangle 5" o:spid="_x0000_s1026" style="position:absolute;margin-left:10.5pt;margin-top:-41.7pt;width:505.8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" filled="f" stroked="f">
              <v:textbox>
                <w:txbxContent>
                  <w:p w:rsidR="0017059C" w:rsidRPr="009506DF" w:rsidRDefault="0017059C" w:rsidP="009506DF">
                    <w:pPr>
                      <w:pStyle w:val="Pieddepage"/>
                      <w:tabs>
                        <w:tab w:val="clear" w:pos="9072"/>
                        <w:tab w:val="right" w:pos="9639"/>
                      </w:tabs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 xml:space="preserve">Ingénierie et Formation  Nathalie Medeiros  </w:t>
                    </w:r>
                    <w:r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387A40" w:rsidRPr="009506DF">
                      <w:rPr>
                        <w:rStyle w:val="Lienhypertexte"/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>n.medeiros@ingenierie-et-formation.fr</w:t>
                    </w:r>
                  </w:p>
                  <w:p w:rsidR="00387A40" w:rsidRPr="009506DF" w:rsidRDefault="0017059C" w:rsidP="0017059C">
                    <w:pPr>
                      <w:pStyle w:val="Pieddepage"/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>55 rue Romy Schneider 34 070 Montpellier</w:t>
                    </w:r>
                    <w:r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387A40"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387A40" w:rsidRPr="009506DF">
                      <w:rPr>
                        <w:rFonts w:ascii="Arial Narrow" w:hAnsi="Arial Narrow"/>
                        <w:b/>
                        <w:color w:val="2E74B5" w:themeColor="accent1" w:themeShade="BF"/>
                        <w:sz w:val="18"/>
                        <w:szCs w:val="18"/>
                      </w:rPr>
                      <w:t>06 09 84 12 74</w:t>
                    </w:r>
                  </w:p>
                  <w:p w:rsidR="00983FAB" w:rsidRPr="009506DF" w:rsidRDefault="00983FAB" w:rsidP="00387A40">
                    <w:pPr>
                      <w:pStyle w:val="Pieddepage"/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</w:pPr>
                  </w:p>
                  <w:p w:rsidR="009746B6" w:rsidRPr="009506DF" w:rsidRDefault="0017059C" w:rsidP="0017059C">
                    <w:pPr>
                      <w:pStyle w:val="Pieddepage"/>
                      <w:jc w:val="center"/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>Siret 751 686 221 00019</w:t>
                    </w:r>
                    <w:r w:rsidR="009746B6"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17059C" w:rsidRPr="009506DF" w:rsidRDefault="009746B6" w:rsidP="0017059C">
                    <w:pPr>
                      <w:pStyle w:val="Pieddepage"/>
                      <w:jc w:val="center"/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9506DF">
                      <w:rPr>
                        <w:rFonts w:ascii="Arial Narrow" w:hAnsi="Arial Narrow"/>
                        <w:color w:val="2E74B5" w:themeColor="accent1" w:themeShade="BF"/>
                        <w:sz w:val="18"/>
                        <w:szCs w:val="18"/>
                      </w:rPr>
                      <w:t>Déclaration d’activité 76341055034</w:t>
                    </w:r>
                  </w:p>
                  <w:p w:rsidR="0017059C" w:rsidRPr="009506DF" w:rsidRDefault="0017059C" w:rsidP="0017059C">
                    <w:pPr>
                      <w:pStyle w:val="Pieddepage"/>
                      <w:rPr>
                        <w:rFonts w:ascii="Arial Narrow" w:hAnsi="Arial Narrow"/>
                        <w:color w:val="0070C0"/>
                        <w:sz w:val="18"/>
                        <w:szCs w:val="18"/>
                      </w:rPr>
                    </w:pPr>
                  </w:p>
                  <w:p w:rsidR="0017059C" w:rsidRPr="009506DF" w:rsidRDefault="0017059C" w:rsidP="0017059C">
                    <w:pPr>
                      <w:rPr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96" w:rsidRDefault="004A0A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45" w:rsidRDefault="006E6F45" w:rsidP="00F85507">
      <w:pPr>
        <w:spacing w:after="0" w:line="240" w:lineRule="auto"/>
      </w:pPr>
      <w:r>
        <w:separator/>
      </w:r>
    </w:p>
  </w:footnote>
  <w:footnote w:type="continuationSeparator" w:id="0">
    <w:p w:rsidR="006E6F45" w:rsidRDefault="006E6F45" w:rsidP="00F8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96" w:rsidRDefault="004A0A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89" w:rsidRDefault="002D0F62">
    <w:pPr>
      <w:pStyle w:val="En-tte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5172253</wp:posOffset>
              </wp:positionH>
              <wp:positionV relativeFrom="paragraph">
                <wp:posOffset>-539750</wp:posOffset>
              </wp:positionV>
              <wp:extent cx="1685290" cy="1104265"/>
              <wp:effectExtent l="0" t="0" r="0" b="635"/>
              <wp:wrapNone/>
              <wp:docPr id="168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290" cy="1104265"/>
                        <a:chOff x="0" y="0"/>
                        <a:chExt cx="1700784" cy="12688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101425" y="253844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395F4C" id="Groupe 168" o:spid="_x0000_s1026" style="position:absolute;margin-left:407.25pt;margin-top:-42.5pt;width:132.7pt;height:86.95pt;z-index:251662336;mso-width-relative:margin;mso-height-relative:margin" coordsize="17007,1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">
              <v:rect id="Rectangle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<v:fill opacity="0"/>
              </v:rect>
              <v:shape id="Rectangle 12" o:spid="_x0000_s1028" style="position:absolute;left:1014;top:2538;width:14630;height:10150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</v:group>
          </w:pict>
        </mc:Fallback>
      </mc:AlternateContent>
    </w:r>
    <w:bookmarkEnd w:id="0"/>
    <w:r w:rsidR="00C72187" w:rsidRPr="005F30FA">
      <w:rPr>
        <w:rFonts w:cs="Arial-BoldMT"/>
        <w:b/>
        <w:bCs/>
        <w:noProof/>
        <w:color w:val="4472C4" w:themeColor="accent5"/>
        <w:sz w:val="28"/>
        <w:szCs w:val="2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6432" behindDoc="1" locked="0" layoutInCell="1" allowOverlap="1" wp14:anchorId="13C3DAFB" wp14:editId="5BB478B1">
          <wp:simplePos x="0" y="0"/>
          <wp:positionH relativeFrom="column">
            <wp:posOffset>-26670</wp:posOffset>
          </wp:positionH>
          <wp:positionV relativeFrom="paragraph">
            <wp:posOffset>-365760</wp:posOffset>
          </wp:positionV>
          <wp:extent cx="1370416" cy="1154430"/>
          <wp:effectExtent l="0" t="0" r="1270" b="7620"/>
          <wp:wrapNone/>
          <wp:docPr id="39" name="Image 39" descr="D:\Utilisateurs\Nagau\Bureau\images site internet\logo_IF_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Nagau\Bureau\images site internet\logo_IF_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46" cy="116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96" w:rsidRDefault="004A0A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381"/>
    <w:multiLevelType w:val="hybridMultilevel"/>
    <w:tmpl w:val="C422D2F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B7BC5"/>
    <w:multiLevelType w:val="hybridMultilevel"/>
    <w:tmpl w:val="0B1C9D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77B7A"/>
    <w:multiLevelType w:val="hybridMultilevel"/>
    <w:tmpl w:val="D6982EEC"/>
    <w:lvl w:ilvl="0" w:tplc="040C0009">
      <w:start w:val="1"/>
      <w:numFmt w:val="bullet"/>
      <w:lvlText w:val=""/>
      <w:lvlJc w:val="left"/>
      <w:pPr>
        <w:ind w:left="-1036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-316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ind w:left="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</w:abstractNum>
  <w:abstractNum w:abstractNumId="3">
    <w:nsid w:val="18F46F15"/>
    <w:multiLevelType w:val="hybridMultilevel"/>
    <w:tmpl w:val="9ECCA50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61854"/>
    <w:multiLevelType w:val="hybridMultilevel"/>
    <w:tmpl w:val="F02A301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333D6"/>
    <w:multiLevelType w:val="hybridMultilevel"/>
    <w:tmpl w:val="9D820A4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54A23"/>
    <w:multiLevelType w:val="hybridMultilevel"/>
    <w:tmpl w:val="A92C891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1D39DD"/>
    <w:multiLevelType w:val="hybridMultilevel"/>
    <w:tmpl w:val="E7B6ECFC"/>
    <w:lvl w:ilvl="0" w:tplc="8E0E35F2">
      <w:start w:val="5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C6F92"/>
    <w:multiLevelType w:val="hybridMultilevel"/>
    <w:tmpl w:val="358C8BC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74"/>
    <w:rsid w:val="000331D7"/>
    <w:rsid w:val="00036791"/>
    <w:rsid w:val="00050A46"/>
    <w:rsid w:val="0008668C"/>
    <w:rsid w:val="00092696"/>
    <w:rsid w:val="00096C26"/>
    <w:rsid w:val="000A0682"/>
    <w:rsid w:val="000B1106"/>
    <w:rsid w:val="000B3F43"/>
    <w:rsid w:val="000B5E97"/>
    <w:rsid w:val="000C18DA"/>
    <w:rsid w:val="000C367A"/>
    <w:rsid w:val="000C43E8"/>
    <w:rsid w:val="000D67C4"/>
    <w:rsid w:val="000F019E"/>
    <w:rsid w:val="000F0F2C"/>
    <w:rsid w:val="001008EB"/>
    <w:rsid w:val="00103A71"/>
    <w:rsid w:val="00103A87"/>
    <w:rsid w:val="00103C4B"/>
    <w:rsid w:val="00103CE8"/>
    <w:rsid w:val="00110544"/>
    <w:rsid w:val="001167E8"/>
    <w:rsid w:val="00143948"/>
    <w:rsid w:val="0017059C"/>
    <w:rsid w:val="00184585"/>
    <w:rsid w:val="00186902"/>
    <w:rsid w:val="00190653"/>
    <w:rsid w:val="001A012E"/>
    <w:rsid w:val="001A4E1B"/>
    <w:rsid w:val="001F2388"/>
    <w:rsid w:val="00216594"/>
    <w:rsid w:val="0023245F"/>
    <w:rsid w:val="0026581F"/>
    <w:rsid w:val="00276DD3"/>
    <w:rsid w:val="002D0F62"/>
    <w:rsid w:val="002D22B4"/>
    <w:rsid w:val="002E40A5"/>
    <w:rsid w:val="0030217C"/>
    <w:rsid w:val="00364A84"/>
    <w:rsid w:val="00366859"/>
    <w:rsid w:val="00387A40"/>
    <w:rsid w:val="003955C0"/>
    <w:rsid w:val="003D4CA2"/>
    <w:rsid w:val="00405761"/>
    <w:rsid w:val="004278BF"/>
    <w:rsid w:val="00435F2B"/>
    <w:rsid w:val="0044420B"/>
    <w:rsid w:val="00451A6E"/>
    <w:rsid w:val="004561F6"/>
    <w:rsid w:val="00457120"/>
    <w:rsid w:val="00467C44"/>
    <w:rsid w:val="00473443"/>
    <w:rsid w:val="00485415"/>
    <w:rsid w:val="00492209"/>
    <w:rsid w:val="00493675"/>
    <w:rsid w:val="004A0A96"/>
    <w:rsid w:val="004B15C4"/>
    <w:rsid w:val="004B7301"/>
    <w:rsid w:val="004C6ECA"/>
    <w:rsid w:val="004D0F1E"/>
    <w:rsid w:val="004D1784"/>
    <w:rsid w:val="004E0C04"/>
    <w:rsid w:val="004E193C"/>
    <w:rsid w:val="004F67E5"/>
    <w:rsid w:val="00527F3A"/>
    <w:rsid w:val="00542DC6"/>
    <w:rsid w:val="00560F19"/>
    <w:rsid w:val="00582229"/>
    <w:rsid w:val="005B104C"/>
    <w:rsid w:val="005B2838"/>
    <w:rsid w:val="005B38B1"/>
    <w:rsid w:val="005C2BBE"/>
    <w:rsid w:val="005C394F"/>
    <w:rsid w:val="005E0F14"/>
    <w:rsid w:val="005E3602"/>
    <w:rsid w:val="005F073D"/>
    <w:rsid w:val="005F30FA"/>
    <w:rsid w:val="005F3BA5"/>
    <w:rsid w:val="00604479"/>
    <w:rsid w:val="00620099"/>
    <w:rsid w:val="00645707"/>
    <w:rsid w:val="00661892"/>
    <w:rsid w:val="0067200D"/>
    <w:rsid w:val="00681037"/>
    <w:rsid w:val="0069699D"/>
    <w:rsid w:val="006A3A1E"/>
    <w:rsid w:val="006A3B13"/>
    <w:rsid w:val="006A7D3E"/>
    <w:rsid w:val="006B00C2"/>
    <w:rsid w:val="006C249E"/>
    <w:rsid w:val="006C27AD"/>
    <w:rsid w:val="006D4A99"/>
    <w:rsid w:val="006E24E0"/>
    <w:rsid w:val="006E2EE3"/>
    <w:rsid w:val="006E6D0D"/>
    <w:rsid w:val="006E6F45"/>
    <w:rsid w:val="006F1411"/>
    <w:rsid w:val="006F6BA2"/>
    <w:rsid w:val="00702EA1"/>
    <w:rsid w:val="00721181"/>
    <w:rsid w:val="00731FDC"/>
    <w:rsid w:val="00771813"/>
    <w:rsid w:val="007730E2"/>
    <w:rsid w:val="00775AE0"/>
    <w:rsid w:val="0079416F"/>
    <w:rsid w:val="007A183D"/>
    <w:rsid w:val="007B5E04"/>
    <w:rsid w:val="007C05C0"/>
    <w:rsid w:val="007E1268"/>
    <w:rsid w:val="007F1CE7"/>
    <w:rsid w:val="00825404"/>
    <w:rsid w:val="00852660"/>
    <w:rsid w:val="00860656"/>
    <w:rsid w:val="00877ABE"/>
    <w:rsid w:val="0088321E"/>
    <w:rsid w:val="008A2BF2"/>
    <w:rsid w:val="008A4F00"/>
    <w:rsid w:val="008A730F"/>
    <w:rsid w:val="008B4671"/>
    <w:rsid w:val="008C0CF0"/>
    <w:rsid w:val="008D60CF"/>
    <w:rsid w:val="008F5D03"/>
    <w:rsid w:val="00902191"/>
    <w:rsid w:val="00907C49"/>
    <w:rsid w:val="00911E3B"/>
    <w:rsid w:val="00913FC1"/>
    <w:rsid w:val="00923B79"/>
    <w:rsid w:val="009251F8"/>
    <w:rsid w:val="00937712"/>
    <w:rsid w:val="009506DF"/>
    <w:rsid w:val="00954355"/>
    <w:rsid w:val="009670F8"/>
    <w:rsid w:val="009746B6"/>
    <w:rsid w:val="0098359C"/>
    <w:rsid w:val="00983FAB"/>
    <w:rsid w:val="0099757A"/>
    <w:rsid w:val="009A0CF6"/>
    <w:rsid w:val="009B2376"/>
    <w:rsid w:val="009C3CAA"/>
    <w:rsid w:val="009C40C9"/>
    <w:rsid w:val="009F2408"/>
    <w:rsid w:val="00A07CEB"/>
    <w:rsid w:val="00A106FE"/>
    <w:rsid w:val="00A13D35"/>
    <w:rsid w:val="00A155D1"/>
    <w:rsid w:val="00A26C29"/>
    <w:rsid w:val="00A35CDA"/>
    <w:rsid w:val="00A528F5"/>
    <w:rsid w:val="00A56ED1"/>
    <w:rsid w:val="00A62B32"/>
    <w:rsid w:val="00A64622"/>
    <w:rsid w:val="00A675EE"/>
    <w:rsid w:val="00AA774E"/>
    <w:rsid w:val="00AF10E7"/>
    <w:rsid w:val="00B0732F"/>
    <w:rsid w:val="00B20049"/>
    <w:rsid w:val="00B233E9"/>
    <w:rsid w:val="00B42466"/>
    <w:rsid w:val="00B52760"/>
    <w:rsid w:val="00B52FF6"/>
    <w:rsid w:val="00B70F63"/>
    <w:rsid w:val="00B72A6D"/>
    <w:rsid w:val="00B803A6"/>
    <w:rsid w:val="00B80BA4"/>
    <w:rsid w:val="00B8527C"/>
    <w:rsid w:val="00B91563"/>
    <w:rsid w:val="00B949F4"/>
    <w:rsid w:val="00BA62DB"/>
    <w:rsid w:val="00BA68E0"/>
    <w:rsid w:val="00BB117B"/>
    <w:rsid w:val="00BE06F6"/>
    <w:rsid w:val="00BE0EA6"/>
    <w:rsid w:val="00BE1D31"/>
    <w:rsid w:val="00BE4B37"/>
    <w:rsid w:val="00BF6165"/>
    <w:rsid w:val="00C013AA"/>
    <w:rsid w:val="00C05142"/>
    <w:rsid w:val="00C2152D"/>
    <w:rsid w:val="00C4647E"/>
    <w:rsid w:val="00C575C8"/>
    <w:rsid w:val="00C62B37"/>
    <w:rsid w:val="00C7070B"/>
    <w:rsid w:val="00C70F98"/>
    <w:rsid w:val="00C72187"/>
    <w:rsid w:val="00C81D76"/>
    <w:rsid w:val="00C824A7"/>
    <w:rsid w:val="00C95480"/>
    <w:rsid w:val="00C965F0"/>
    <w:rsid w:val="00CB6483"/>
    <w:rsid w:val="00CB794E"/>
    <w:rsid w:val="00CC34F0"/>
    <w:rsid w:val="00CC5D22"/>
    <w:rsid w:val="00CC787B"/>
    <w:rsid w:val="00CE1017"/>
    <w:rsid w:val="00D1051D"/>
    <w:rsid w:val="00D2726F"/>
    <w:rsid w:val="00D31074"/>
    <w:rsid w:val="00D31597"/>
    <w:rsid w:val="00D370A4"/>
    <w:rsid w:val="00D471BA"/>
    <w:rsid w:val="00D655C3"/>
    <w:rsid w:val="00D71B78"/>
    <w:rsid w:val="00D71C9A"/>
    <w:rsid w:val="00D97D60"/>
    <w:rsid w:val="00DB088D"/>
    <w:rsid w:val="00DB2744"/>
    <w:rsid w:val="00DC1229"/>
    <w:rsid w:val="00DD5A54"/>
    <w:rsid w:val="00DF6C83"/>
    <w:rsid w:val="00E159B0"/>
    <w:rsid w:val="00E221FC"/>
    <w:rsid w:val="00E24E3C"/>
    <w:rsid w:val="00E31212"/>
    <w:rsid w:val="00E47234"/>
    <w:rsid w:val="00E75976"/>
    <w:rsid w:val="00E7718D"/>
    <w:rsid w:val="00E87088"/>
    <w:rsid w:val="00EC3B45"/>
    <w:rsid w:val="00EE4599"/>
    <w:rsid w:val="00EE5F34"/>
    <w:rsid w:val="00EF5DB2"/>
    <w:rsid w:val="00EF7CE2"/>
    <w:rsid w:val="00F1045E"/>
    <w:rsid w:val="00F21BE9"/>
    <w:rsid w:val="00F2730F"/>
    <w:rsid w:val="00F278A1"/>
    <w:rsid w:val="00F32FED"/>
    <w:rsid w:val="00F340D9"/>
    <w:rsid w:val="00F4146B"/>
    <w:rsid w:val="00F51517"/>
    <w:rsid w:val="00F52DB5"/>
    <w:rsid w:val="00F716DA"/>
    <w:rsid w:val="00F7413F"/>
    <w:rsid w:val="00F7492D"/>
    <w:rsid w:val="00F77D0F"/>
    <w:rsid w:val="00F85507"/>
    <w:rsid w:val="00F86D5B"/>
    <w:rsid w:val="00F86F4A"/>
    <w:rsid w:val="00FB05EA"/>
    <w:rsid w:val="00FC0189"/>
    <w:rsid w:val="00FC4A65"/>
    <w:rsid w:val="00FC698E"/>
    <w:rsid w:val="00FE570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10ED5-011A-4A11-8784-D40E39E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1B"/>
  </w:style>
  <w:style w:type="paragraph" w:styleId="Titre1">
    <w:name w:val="heading 1"/>
    <w:basedOn w:val="Normal"/>
    <w:next w:val="Normal"/>
    <w:link w:val="Titre1Car"/>
    <w:uiPriority w:val="9"/>
    <w:qFormat/>
    <w:rsid w:val="001A4E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4E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E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4E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4E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4E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4E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4E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4E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C40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D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5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507"/>
  </w:style>
  <w:style w:type="paragraph" w:styleId="Pieddepage">
    <w:name w:val="footer"/>
    <w:basedOn w:val="Normal"/>
    <w:link w:val="PieddepageCar"/>
    <w:uiPriority w:val="99"/>
    <w:unhideWhenUsed/>
    <w:rsid w:val="00F8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507"/>
  </w:style>
  <w:style w:type="paragraph" w:customStyle="1" w:styleId="Default">
    <w:name w:val="Default"/>
    <w:rsid w:val="00A56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A4E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A4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A4E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A4E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A4E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4E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A4E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A4E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A4E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4E1B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1A4E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A4E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4E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A4E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1A4E1B"/>
    <w:rPr>
      <w:b/>
      <w:bCs/>
    </w:rPr>
  </w:style>
  <w:style w:type="character" w:styleId="Accentuation">
    <w:name w:val="Emphasis"/>
    <w:basedOn w:val="Policepardfaut"/>
    <w:uiPriority w:val="20"/>
    <w:qFormat/>
    <w:rsid w:val="001A4E1B"/>
    <w:rPr>
      <w:i/>
      <w:iCs/>
    </w:rPr>
  </w:style>
  <w:style w:type="paragraph" w:styleId="Sansinterligne">
    <w:name w:val="No Spacing"/>
    <w:link w:val="SansinterligneCar"/>
    <w:uiPriority w:val="1"/>
    <w:qFormat/>
    <w:rsid w:val="001A4E1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A4E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A4E1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4E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4E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A4E1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1A4E1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A4E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1A4E1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1A4E1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4E1B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79416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416F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Grilledutableau">
    <w:name w:val="Table Grid"/>
    <w:basedOn w:val="TableauNormal"/>
    <w:uiPriority w:val="59"/>
    <w:rsid w:val="00B233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14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1"/>
    <w:locked/>
    <w:rsid w:val="001008EB"/>
  </w:style>
  <w:style w:type="character" w:customStyle="1" w:styleId="hgkelc">
    <w:name w:val="hgkelc"/>
    <w:basedOn w:val="Policepardfaut"/>
    <w:rsid w:val="00983FAB"/>
  </w:style>
  <w:style w:type="character" w:customStyle="1" w:styleId="SansinterligneCar">
    <w:name w:val="Sans interligne Car"/>
    <w:basedOn w:val="Policepardfaut"/>
    <w:link w:val="Sansinterligne"/>
    <w:uiPriority w:val="1"/>
    <w:rsid w:val="00C7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Consultante formatrice Nathalie Medeiros            
 Contact: 06 09 84 12 74   natha.gautiermedeiros@gmail.com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35CE6-49A8-46BC-8051-D0B92B8E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fondamentaux de l’expression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fondamentaux de l’expression</dc:title>
  <dc:creator>N.Medeiros</dc:creator>
  <cp:lastModifiedBy>Chantal VELAY</cp:lastModifiedBy>
  <cp:revision>3</cp:revision>
  <cp:lastPrinted>2022-03-16T16:11:00Z</cp:lastPrinted>
  <dcterms:created xsi:type="dcterms:W3CDTF">2022-03-19T10:10:00Z</dcterms:created>
  <dcterms:modified xsi:type="dcterms:W3CDTF">2022-03-19T10:13:00Z</dcterms:modified>
</cp:coreProperties>
</file>